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329188C9" w14:textId="77777777" w:rsidR="00883474" w:rsidRDefault="00883474" w:rsidP="0088347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sz w:val="20"/>
        </w:rPr>
      </w:pPr>
      <w:r w:rsidRPr="004B4556">
        <w:rPr>
          <w:rFonts w:cstheme="minorHAnsi"/>
          <w:b/>
          <w:sz w:val="20"/>
        </w:rPr>
        <w:t>Określenie przedmiotu za</w:t>
      </w:r>
      <w:r>
        <w:rPr>
          <w:rFonts w:cstheme="minorHAnsi"/>
          <w:b/>
          <w:sz w:val="20"/>
        </w:rPr>
        <w:t xml:space="preserve">mówienia </w:t>
      </w:r>
    </w:p>
    <w:p w14:paraId="14394B0F" w14:textId="7CF984B5" w:rsidR="00883474" w:rsidRPr="00516561" w:rsidRDefault="00883474" w:rsidP="00883474">
      <w:pPr>
        <w:pStyle w:val="Akapitzlist"/>
        <w:numPr>
          <w:ilvl w:val="1"/>
          <w:numId w:val="31"/>
        </w:numPr>
        <w:spacing w:before="120" w:after="0" w:line="276" w:lineRule="auto"/>
        <w:jc w:val="both"/>
        <w:outlineLvl w:val="0"/>
        <w:rPr>
          <w:rFonts w:cstheme="minorHAnsi"/>
          <w:sz w:val="20"/>
        </w:rPr>
      </w:pPr>
      <w:r w:rsidRPr="005A7035">
        <w:rPr>
          <w:rFonts w:cstheme="minorHAnsi"/>
          <w:sz w:val="20"/>
        </w:rPr>
        <w:t>Przedmiotem postępowania zakupowego j</w:t>
      </w:r>
      <w:r>
        <w:rPr>
          <w:rFonts w:cstheme="minorHAnsi"/>
          <w:sz w:val="20"/>
        </w:rPr>
        <w:t xml:space="preserve">est </w:t>
      </w:r>
      <w:r>
        <w:rPr>
          <w:rFonts w:cstheme="minorHAnsi"/>
          <w:b/>
          <w:i/>
          <w:sz w:val="20"/>
        </w:rPr>
        <w:t xml:space="preserve">Dostawa </w:t>
      </w:r>
      <w:r w:rsidRPr="00516561">
        <w:rPr>
          <w:rFonts w:cstheme="minorHAnsi"/>
          <w:b/>
          <w:i/>
          <w:sz w:val="20"/>
        </w:rPr>
        <w:t xml:space="preserve">Wielkoobszarowego systemu uzgadniania fazy GPS i pomiaru przesunięć fazowych napięć i prądów </w:t>
      </w:r>
      <w:r w:rsidR="002C1E56">
        <w:rPr>
          <w:rFonts w:cstheme="minorHAnsi"/>
          <w:b/>
          <w:i/>
          <w:sz w:val="20"/>
        </w:rPr>
        <w:br/>
      </w:r>
      <w:r w:rsidRPr="00516561">
        <w:rPr>
          <w:rFonts w:cstheme="minorHAnsi"/>
          <w:b/>
          <w:i/>
          <w:sz w:val="20"/>
        </w:rPr>
        <w:t>w sieci nn i SN</w:t>
      </w:r>
      <w:r>
        <w:rPr>
          <w:rFonts w:cstheme="minorHAnsi"/>
          <w:b/>
          <w:i/>
          <w:sz w:val="20"/>
        </w:rPr>
        <w:t xml:space="preserve"> </w:t>
      </w:r>
      <w:r w:rsidRPr="00810825">
        <w:rPr>
          <w:rFonts w:cstheme="minorHAnsi"/>
          <w:b/>
          <w:i/>
          <w:sz w:val="20"/>
        </w:rPr>
        <w:t>dla</w:t>
      </w:r>
      <w:r>
        <w:rPr>
          <w:rFonts w:cstheme="minorHAnsi"/>
          <w:b/>
          <w:i/>
          <w:sz w:val="20"/>
        </w:rPr>
        <w:t> </w:t>
      </w:r>
      <w:r w:rsidRPr="00810825">
        <w:rPr>
          <w:rFonts w:cstheme="minorHAnsi"/>
          <w:b/>
          <w:i/>
          <w:sz w:val="20"/>
        </w:rPr>
        <w:t xml:space="preserve">PGE </w:t>
      </w:r>
      <w:r>
        <w:rPr>
          <w:rFonts w:cstheme="minorHAnsi"/>
          <w:b/>
          <w:i/>
          <w:sz w:val="20"/>
        </w:rPr>
        <w:t>Dystrybucja S.A. Oddział Łódź.</w:t>
      </w:r>
    </w:p>
    <w:p w14:paraId="75012F3A" w14:textId="77777777" w:rsidR="00883474" w:rsidRDefault="00883474" w:rsidP="00883474">
      <w:pPr>
        <w:pStyle w:val="Akapitzlist"/>
        <w:spacing w:before="120" w:line="276" w:lineRule="auto"/>
        <w:outlineLvl w:val="0"/>
        <w:rPr>
          <w:rFonts w:cstheme="minorHAnsi"/>
          <w:sz w:val="20"/>
        </w:rPr>
      </w:pPr>
    </w:p>
    <w:p w14:paraId="497DA76D" w14:textId="77777777" w:rsidR="00883474" w:rsidRDefault="00883474" w:rsidP="00883474">
      <w:pPr>
        <w:pStyle w:val="Akapitzlist"/>
        <w:spacing w:before="120" w:line="276" w:lineRule="auto"/>
        <w:outlineLvl w:val="0"/>
        <w:rPr>
          <w:rFonts w:cstheme="minorHAnsi"/>
          <w:b/>
          <w:sz w:val="20"/>
        </w:rPr>
      </w:pPr>
      <w:r>
        <w:rPr>
          <w:rFonts w:cstheme="minorHAnsi"/>
          <w:sz w:val="20"/>
        </w:rPr>
        <w:t xml:space="preserve">Szczegółowy opis przedmiotu zamówienia </w:t>
      </w:r>
      <w:r w:rsidRPr="00FF3308">
        <w:rPr>
          <w:rFonts w:cstheme="minorHAnsi"/>
          <w:sz w:val="20"/>
        </w:rPr>
        <w:t xml:space="preserve">został ujęty w </w:t>
      </w:r>
      <w:r>
        <w:rPr>
          <w:rFonts w:cstheme="minorHAnsi"/>
          <w:sz w:val="20"/>
        </w:rPr>
        <w:t xml:space="preserve">Specyfikacji Technicznej - </w:t>
      </w:r>
      <w:r w:rsidRPr="00B96AE1">
        <w:rPr>
          <w:rFonts w:cstheme="minorHAnsi"/>
          <w:b/>
          <w:sz w:val="20"/>
        </w:rPr>
        <w:t>załącznik nr 1.</w:t>
      </w:r>
      <w:r>
        <w:rPr>
          <w:rFonts w:cstheme="minorHAnsi"/>
          <w:b/>
          <w:sz w:val="20"/>
        </w:rPr>
        <w:t>1</w:t>
      </w:r>
      <w:r w:rsidRPr="00B96AE1">
        <w:rPr>
          <w:rFonts w:cstheme="minorHAnsi"/>
          <w:b/>
          <w:sz w:val="20"/>
        </w:rPr>
        <w:t xml:space="preserve"> do</w:t>
      </w:r>
      <w:r>
        <w:rPr>
          <w:rFonts w:cstheme="minorHAnsi"/>
          <w:b/>
          <w:sz w:val="20"/>
        </w:rPr>
        <w:t> </w:t>
      </w:r>
      <w:r w:rsidRPr="00B96AE1">
        <w:rPr>
          <w:rFonts w:cstheme="minorHAnsi"/>
          <w:b/>
          <w:sz w:val="20"/>
        </w:rPr>
        <w:t>SWZ.</w:t>
      </w:r>
    </w:p>
    <w:p w14:paraId="27A1718E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778E1219" w14:textId="20AD329B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Zasady realizacji zakupu (w tym załadunku i rozładunku</w:t>
      </w:r>
      <w:r w:rsidR="00E436F7">
        <w:rPr>
          <w:rFonts w:cstheme="minorHAnsi"/>
          <w:b/>
        </w:rPr>
        <w:t>)</w:t>
      </w:r>
    </w:p>
    <w:p w14:paraId="357D581C" w14:textId="77777777" w:rsidR="00883474" w:rsidRPr="00883474" w:rsidRDefault="00883474" w:rsidP="0088347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883474">
        <w:rPr>
          <w:rFonts w:cstheme="minorHAnsi"/>
        </w:rPr>
        <w:t>Wyroby powinny być dostarczone w opakowaniu fabrycznym pozwalającym na ochronę przed uszkodzeniami mechanicznymi oraz działaniem czynników zewnętrznych podczas transportu.</w:t>
      </w:r>
    </w:p>
    <w:p w14:paraId="24A9EB36" w14:textId="77777777" w:rsidR="00883474" w:rsidRPr="00883474" w:rsidRDefault="00883474" w:rsidP="0088347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883474">
        <w:rPr>
          <w:rFonts w:cstheme="minorHAnsi"/>
        </w:rPr>
        <w:t>Zamawiany ogranicznik z konkretnymi akcesoriami (podłączeniami) ma być dostarczany skompletowany.</w:t>
      </w:r>
    </w:p>
    <w:p w14:paraId="25B14392" w14:textId="77777777" w:rsidR="00883474" w:rsidRPr="00883474" w:rsidRDefault="00883474" w:rsidP="0088347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883474">
        <w:rPr>
          <w:rFonts w:cstheme="minorHAnsi"/>
        </w:rPr>
        <w:t>Zamawiający wymaga, aby transport towaru zapewnił Wykonawca.</w:t>
      </w:r>
    </w:p>
    <w:p w14:paraId="1D181ECA" w14:textId="31B032C0" w:rsidR="004906BC" w:rsidRPr="00E826AA" w:rsidRDefault="00883474" w:rsidP="00E826A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883474">
        <w:rPr>
          <w:rFonts w:cstheme="minorHAnsi"/>
        </w:rPr>
        <w:t xml:space="preserve">Dostawa przedmiotu umowy będzie dokumentowana dowodem dostawy </w:t>
      </w:r>
      <w:r w:rsidRPr="00E826AA">
        <w:rPr>
          <w:rFonts w:cstheme="minorHAnsi"/>
        </w:rPr>
        <w:t xml:space="preserve">(np. dokumentem WZ,) zawierającym numer realizowanego zamówienia, wystawionym w sposób umożliwiający pełną </w:t>
      </w:r>
      <w:r w:rsidR="00E826AA">
        <w:rPr>
          <w:rFonts w:cstheme="minorHAnsi"/>
        </w:rPr>
        <w:br/>
      </w:r>
      <w:r w:rsidRPr="00E826AA">
        <w:rPr>
          <w:rFonts w:cstheme="minorHAnsi"/>
        </w:rPr>
        <w:t>i jednoznaczną identyfikację pod względem ilościowym i jakościowym dostawy przedmiotu umowy, dokonywaną przez upoważnioną osobę Zamawiającego - zgodnie z projektem umowy zakupowej stanowiącym Załącznik nr 5 do SWZ.</w:t>
      </w:r>
    </w:p>
    <w:p w14:paraId="436C4B40" w14:textId="77777777" w:rsidR="00883474" w:rsidRPr="004906BC" w:rsidRDefault="00883474" w:rsidP="0088347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55EA92C0" w14:textId="77777777" w:rsidR="00883474" w:rsidRPr="00883474" w:rsidRDefault="00883474" w:rsidP="0088347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883474">
        <w:rPr>
          <w:rFonts w:cstheme="minorHAnsi"/>
        </w:rPr>
        <w:t xml:space="preserve">Umowa obowiązywać będzie w okresie </w:t>
      </w:r>
      <w:r w:rsidRPr="00E826AA">
        <w:rPr>
          <w:rFonts w:cstheme="minorHAnsi"/>
          <w:color w:val="C00000"/>
        </w:rPr>
        <w:t>3 miesięcy od daty jej podpisania</w:t>
      </w:r>
      <w:r w:rsidRPr="00883474">
        <w:rPr>
          <w:rFonts w:cstheme="minorHAnsi"/>
        </w:rPr>
        <w:t xml:space="preserve">. </w:t>
      </w:r>
    </w:p>
    <w:p w14:paraId="62B80F34" w14:textId="01A8705C" w:rsidR="004906BC" w:rsidRDefault="00883474" w:rsidP="0088347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883474">
        <w:rPr>
          <w:rFonts w:cstheme="minorHAnsi"/>
        </w:rPr>
        <w:t xml:space="preserve">Zamówienie będzie realizowane w okresie </w:t>
      </w:r>
      <w:r>
        <w:rPr>
          <w:rFonts w:cstheme="minorHAnsi"/>
        </w:rPr>
        <w:t>2</w:t>
      </w:r>
      <w:r w:rsidRPr="00883474">
        <w:rPr>
          <w:rFonts w:cstheme="minorHAnsi"/>
        </w:rPr>
        <w:t xml:space="preserve">0 </w:t>
      </w:r>
      <w:r>
        <w:rPr>
          <w:rFonts w:cstheme="minorHAnsi"/>
        </w:rPr>
        <w:t>dni od daty złożenia zamówienia,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 w:rsidR="00CB07F6"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EE9D99E" w14:textId="77777777" w:rsidR="00883474" w:rsidRPr="004906BC" w:rsidRDefault="00883474" w:rsidP="0088347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6B6682" w14:textId="2C99C418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Minimum logistyczne </w:t>
      </w:r>
    </w:p>
    <w:p w14:paraId="5F484A6A" w14:textId="66A50C78" w:rsidR="004906BC" w:rsidRPr="004906BC" w:rsidRDefault="00883474" w:rsidP="00DB2BFF">
      <w:pPr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Nie dotyczy</w:t>
      </w: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6291761" w14:textId="3314F531" w:rsidR="00883474" w:rsidRPr="00883474" w:rsidRDefault="00883474" w:rsidP="00883474">
      <w:pPr>
        <w:pStyle w:val="DS1pocz"/>
        <w:numPr>
          <w:ilvl w:val="0"/>
          <w:numId w:val="0"/>
        </w:numPr>
        <w:spacing w:after="0" w:line="288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883474">
        <w:rPr>
          <w:rFonts w:asciiTheme="minorHAnsi" w:hAnsiTheme="minorHAnsi" w:cstheme="minorHAnsi"/>
          <w:sz w:val="18"/>
          <w:szCs w:val="18"/>
        </w:rPr>
        <w:t>Zamówienie przewiduje dostawę do magazynu PGE Dystrybucja O</w:t>
      </w:r>
      <w:r w:rsidR="00CB07F6">
        <w:rPr>
          <w:rFonts w:asciiTheme="minorHAnsi" w:hAnsiTheme="minorHAnsi" w:cstheme="minorHAnsi"/>
          <w:sz w:val="18"/>
          <w:szCs w:val="18"/>
        </w:rPr>
        <w:t>ddział</w:t>
      </w:r>
      <w:r w:rsidRPr="00883474">
        <w:rPr>
          <w:rFonts w:asciiTheme="minorHAnsi" w:hAnsiTheme="minorHAnsi" w:cstheme="minorHAnsi"/>
          <w:sz w:val="18"/>
          <w:szCs w:val="18"/>
        </w:rPr>
        <w:t xml:space="preserve"> – Łódź ul. Rokicińska 148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85A24E2" w14:textId="0D3D1249" w:rsidR="004906BC" w:rsidRPr="00883474" w:rsidRDefault="004906BC" w:rsidP="00883474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Wymagana gwarancja na dostarczony przedmiot zakupu - nie krócej niż </w:t>
      </w:r>
      <w:r w:rsidR="00883474">
        <w:rPr>
          <w:rFonts w:cstheme="minorHAnsi"/>
        </w:rPr>
        <w:t>12</w:t>
      </w:r>
      <w:r w:rsidRPr="004906BC">
        <w:rPr>
          <w:rFonts w:cstheme="minorHAnsi"/>
        </w:rPr>
        <w:t xml:space="preserve"> miesięcy oraz zgodnie </w:t>
      </w:r>
      <w:r w:rsidR="00CB07F6">
        <w:rPr>
          <w:rFonts w:cstheme="minorHAnsi"/>
        </w:rPr>
        <w:br/>
      </w:r>
      <w:r w:rsidRPr="004906BC">
        <w:rPr>
          <w:rFonts w:cstheme="minorHAnsi"/>
        </w:rPr>
        <w:t xml:space="preserve">z projektem umowy stanowiącym </w:t>
      </w:r>
      <w:r w:rsidRPr="004906BC">
        <w:rPr>
          <w:rFonts w:cstheme="minorHAnsi"/>
          <w:b/>
        </w:rPr>
        <w:t xml:space="preserve">Załącznik nr </w:t>
      </w:r>
      <w:r w:rsidR="00CB07F6"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2545B70A" w14:textId="77777777" w:rsidR="004906BC" w:rsidRPr="004906BC" w:rsidRDefault="004906BC" w:rsidP="00DB2B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5D9488AE" w:rsidR="004906BC" w:rsidRPr="004906BC" w:rsidRDefault="004906BC" w:rsidP="00883474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Zamawiający </w:t>
      </w:r>
      <w:r w:rsidRPr="004906BC">
        <w:rPr>
          <w:rFonts w:cstheme="minorHAnsi"/>
          <w:b/>
        </w:rPr>
        <w:t>dopuszcza</w:t>
      </w:r>
      <w:r w:rsidRPr="004906BC">
        <w:rPr>
          <w:rFonts w:cstheme="minorHAnsi"/>
        </w:rPr>
        <w:t xml:space="preserve"> wykonywanie przedmiotu zakupu przez podwykonawców. </w:t>
      </w:r>
    </w:p>
    <w:p w14:paraId="64A6A800" w14:textId="77777777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p w14:paraId="52B295E2" w14:textId="6132E85F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A636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4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A8EFD84" w:rsidR="00347E8D" w:rsidRPr="006B2C28" w:rsidRDefault="002C1E5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C1E5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POST/DYS/OLD/GZ/04157/2025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A97CF54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A97CF54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92238AD"/>
    <w:multiLevelType w:val="multilevel"/>
    <w:tmpl w:val="980C8322"/>
    <w:lvl w:ilvl="0">
      <w:start w:val="1"/>
      <w:numFmt w:val="decimal"/>
      <w:pStyle w:val="DS1pocz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</w:rPr>
    </w:lvl>
    <w:lvl w:ilvl="1">
      <w:start w:val="1"/>
      <w:numFmt w:val="decimal"/>
      <w:pStyle w:val="DS12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52875689">
    <w:abstractNumId w:val="18"/>
  </w:num>
  <w:num w:numId="2" w16cid:durableId="497352979">
    <w:abstractNumId w:val="7"/>
  </w:num>
  <w:num w:numId="3" w16cid:durableId="1546990666">
    <w:abstractNumId w:val="12"/>
  </w:num>
  <w:num w:numId="4" w16cid:durableId="967053384">
    <w:abstractNumId w:val="20"/>
  </w:num>
  <w:num w:numId="5" w16cid:durableId="60493056">
    <w:abstractNumId w:val="18"/>
  </w:num>
  <w:num w:numId="6" w16cid:durableId="322664339">
    <w:abstractNumId w:val="18"/>
  </w:num>
  <w:num w:numId="7" w16cid:durableId="1431703345">
    <w:abstractNumId w:val="3"/>
  </w:num>
  <w:num w:numId="8" w16cid:durableId="1377075193">
    <w:abstractNumId w:val="28"/>
  </w:num>
  <w:num w:numId="9" w16cid:durableId="1274095831">
    <w:abstractNumId w:val="16"/>
  </w:num>
  <w:num w:numId="10" w16cid:durableId="638876786">
    <w:abstractNumId w:val="4"/>
  </w:num>
  <w:num w:numId="11" w16cid:durableId="755705938">
    <w:abstractNumId w:val="13"/>
  </w:num>
  <w:num w:numId="12" w16cid:durableId="884105551">
    <w:abstractNumId w:val="11"/>
  </w:num>
  <w:num w:numId="13" w16cid:durableId="147131820">
    <w:abstractNumId w:val="27"/>
  </w:num>
  <w:num w:numId="14" w16cid:durableId="989021123">
    <w:abstractNumId w:val="23"/>
  </w:num>
  <w:num w:numId="15" w16cid:durableId="1657807718">
    <w:abstractNumId w:val="15"/>
  </w:num>
  <w:num w:numId="16" w16cid:durableId="400294708">
    <w:abstractNumId w:val="9"/>
  </w:num>
  <w:num w:numId="17" w16cid:durableId="753434077">
    <w:abstractNumId w:val="5"/>
  </w:num>
  <w:num w:numId="18" w16cid:durableId="3261727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3873338">
    <w:abstractNumId w:val="0"/>
  </w:num>
  <w:num w:numId="20" w16cid:durableId="1397166456">
    <w:abstractNumId w:val="29"/>
  </w:num>
  <w:num w:numId="21" w16cid:durableId="1949383664">
    <w:abstractNumId w:val="1"/>
  </w:num>
  <w:num w:numId="22" w16cid:durableId="495269101">
    <w:abstractNumId w:val="14"/>
  </w:num>
  <w:num w:numId="23" w16cid:durableId="1632664191">
    <w:abstractNumId w:val="10"/>
  </w:num>
  <w:num w:numId="24" w16cid:durableId="1247768541">
    <w:abstractNumId w:val="21"/>
  </w:num>
  <w:num w:numId="25" w16cid:durableId="1485664112">
    <w:abstractNumId w:val="26"/>
  </w:num>
  <w:num w:numId="26" w16cid:durableId="403768744">
    <w:abstractNumId w:val="2"/>
  </w:num>
  <w:num w:numId="27" w16cid:durableId="692875776">
    <w:abstractNumId w:val="25"/>
  </w:num>
  <w:num w:numId="28" w16cid:durableId="1679653180">
    <w:abstractNumId w:val="24"/>
  </w:num>
  <w:num w:numId="29" w16cid:durableId="8693370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3100887">
    <w:abstractNumId w:val="19"/>
  </w:num>
  <w:num w:numId="31" w16cid:durableId="2101172365">
    <w:abstractNumId w:val="17"/>
  </w:num>
  <w:num w:numId="32" w16cid:durableId="137918488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1E56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3474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7AE7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07F6"/>
    <w:rsid w:val="00CB2D26"/>
    <w:rsid w:val="00CB3A6F"/>
    <w:rsid w:val="00CD2022"/>
    <w:rsid w:val="00CE2F55"/>
    <w:rsid w:val="00D03C12"/>
    <w:rsid w:val="00D10930"/>
    <w:rsid w:val="00D1247E"/>
    <w:rsid w:val="00D21BCE"/>
    <w:rsid w:val="00D25C59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36F7"/>
    <w:rsid w:val="00E45F98"/>
    <w:rsid w:val="00E56B47"/>
    <w:rsid w:val="00E66F4B"/>
    <w:rsid w:val="00E706C2"/>
    <w:rsid w:val="00E72CD1"/>
    <w:rsid w:val="00E8041E"/>
    <w:rsid w:val="00E826AA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S1pocz">
    <w:name w:val="DS1.pocz"/>
    <w:basedOn w:val="Normalny"/>
    <w:link w:val="DS1poczZnak"/>
    <w:qFormat/>
    <w:rsid w:val="00883474"/>
    <w:pPr>
      <w:numPr>
        <w:numId w:val="32"/>
      </w:numPr>
      <w:tabs>
        <w:tab w:val="clear" w:pos="360"/>
        <w:tab w:val="num" w:pos="426"/>
      </w:tabs>
      <w:spacing w:after="120" w:line="276" w:lineRule="auto"/>
      <w:ind w:left="426" w:hanging="426"/>
      <w:jc w:val="both"/>
    </w:pPr>
    <w:rPr>
      <w:rFonts w:ascii="Arial" w:eastAsia="Times New Roman" w:hAnsi="Arial" w:cs="Arial"/>
      <w:sz w:val="22"/>
      <w:lang w:eastAsia="pl-PL"/>
    </w:rPr>
  </w:style>
  <w:style w:type="paragraph" w:customStyle="1" w:styleId="DS12">
    <w:name w:val="DS1.2"/>
    <w:basedOn w:val="Normalny"/>
    <w:rsid w:val="00883474"/>
    <w:pPr>
      <w:numPr>
        <w:ilvl w:val="1"/>
        <w:numId w:val="32"/>
      </w:numPr>
      <w:tabs>
        <w:tab w:val="clear" w:pos="1080"/>
        <w:tab w:val="num" w:pos="993"/>
      </w:tabs>
      <w:spacing w:after="0" w:line="276" w:lineRule="auto"/>
      <w:ind w:left="992" w:hanging="567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character" w:customStyle="1" w:styleId="DS1poczZnak">
    <w:name w:val="DS1.pocz Znak"/>
    <w:basedOn w:val="Domylnaczcionkaakapitu"/>
    <w:link w:val="DS1pocz"/>
    <w:rsid w:val="00883474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Opis przedmiotu zakupu.docx</dmsv2BaseFileName>
    <dmsv2BaseDisplayName xmlns="http://schemas.microsoft.com/sharepoint/v3">Załącznik nr 1 do SWZ - Opis przedmiotu zakupu</dmsv2BaseDisplayName>
    <dmsv2SWPP2ObjectNumber xmlns="http://schemas.microsoft.com/sharepoint/v3">POST/DYS/OLD/GZ/04157/2025                        </dmsv2SWPP2ObjectNumber>
    <dmsv2SWPP2SumMD5 xmlns="http://schemas.microsoft.com/sharepoint/v3">bcb91032d61f30e7f39f9add3dedf1e1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23847011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00000001000700020000000000030002</dmsv2SWPP2ObjectDepartment>
    <dmsv2SWPP2ObjectName xmlns="http://schemas.microsoft.com/sharepoint/v3">Postępowanie</dmsv2SWPP2ObjectName>
    <_dlc_DocId xmlns="a19cb1c7-c5c7-46d4-85ae-d83685407bba">DPFVW34YURAE-834641568-376</_dlc_DocId>
    <_dlc_DocIdUrl xmlns="a19cb1c7-c5c7-46d4-85ae-d83685407bba">
      <Url>https://swpp2.dms.gkpge.pl/sites/40/_layouts/15/DocIdRedir.aspx?ID=DPFVW34YURAE-834641568-376</Url>
      <Description>DPFVW34YURAE-834641568-376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B85A5-BB5B-4F1F-8AEC-9E27B468E7D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DD43EDB-77E3-42B6-9836-347A37EAD3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50356B-71E8-467D-A8B2-19296F09268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3</cp:revision>
  <cp:lastPrinted>2024-07-15T11:21:00Z</cp:lastPrinted>
  <dcterms:created xsi:type="dcterms:W3CDTF">2025-10-10T10:47:00Z</dcterms:created>
  <dcterms:modified xsi:type="dcterms:W3CDTF">2025-11-19T11:36:00Z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d897e74b-9d7a-4ee5-a25a-d8c339b3fc83</vt:lpwstr>
  </property>
</Properties>
</file>